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162EF" w14:textId="77777777" w:rsidR="00270598" w:rsidRDefault="00270598" w:rsidP="00270598">
      <w:pPr>
        <w:ind w:left="5954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Додаток </w:t>
      </w:r>
    </w:p>
    <w:p w14:paraId="6BCD3261" w14:textId="77777777" w:rsidR="00270598" w:rsidRPr="009713DD" w:rsidRDefault="00270598" w:rsidP="00270598">
      <w:pPr>
        <w:ind w:left="5954"/>
        <w:jc w:val="both"/>
        <w:rPr>
          <w:rFonts w:eastAsia="Times New Roman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до рішення другого пленарного засідання вісімдесятої сесії Хорольської міської ради восьмого скликання від 10.04.2026 №3722</w:t>
      </w:r>
    </w:p>
    <w:p w14:paraId="3A129EFC" w14:textId="77777777" w:rsidR="00270598" w:rsidRPr="009713DD" w:rsidRDefault="00270598" w:rsidP="00270598">
      <w:pPr>
        <w:widowControl w:val="0"/>
        <w:ind w:left="57" w:right="57" w:firstLine="483"/>
        <w:jc w:val="center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776A0B2D" w14:textId="77777777" w:rsidR="00270598" w:rsidRPr="009713DD" w:rsidRDefault="00270598" w:rsidP="00270598">
      <w:pPr>
        <w:widowControl w:val="0"/>
        <w:ind w:left="57" w:right="57" w:firstLine="483"/>
        <w:jc w:val="center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ПОРЯДОК</w:t>
      </w:r>
    </w:p>
    <w:p w14:paraId="3A3BB130" w14:textId="77777777" w:rsidR="00270598" w:rsidRPr="009713DD" w:rsidRDefault="00270598" w:rsidP="00270598">
      <w:pPr>
        <w:ind w:left="57" w:right="57" w:firstLine="483"/>
        <w:jc w:val="center"/>
        <w:rPr>
          <w:rFonts w:eastAsia="Times New Roman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в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икористання</w:t>
      </w:r>
      <w:r>
        <w:rPr>
          <w:rFonts w:eastAsia="Times New Roman"/>
          <w:color w:val="000000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автомобіля 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комунальної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установи Центр соціальних служб Хорольської міської ради Лубенського району Полтавської області</w:t>
      </w:r>
    </w:p>
    <w:p w14:paraId="1F095163" w14:textId="77777777" w:rsidR="00270598" w:rsidRPr="009713DD" w:rsidRDefault="00270598" w:rsidP="00270598">
      <w:pPr>
        <w:ind w:left="57" w:right="57" w:firstLine="483"/>
        <w:jc w:val="both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4383F95D" w14:textId="77777777" w:rsidR="00270598" w:rsidRPr="009713DD" w:rsidRDefault="00270598" w:rsidP="00270598">
      <w:pPr>
        <w:ind w:right="57"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1. Цей Порядок визначає правила використання легкового спеціалізованого автомобіля мобільної бригади соціально-психологічної допомоги особам, які постраждали від домашнього насильства та/або насильства за ознакою статі (далі-мобільна бригада)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комунальної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установи Центр соціальних служб Хорольської міської ради Лубенського району Полтавської області (далі – Центр соціальних служб) марки AVTOSNAB модель STM на базі CITROEN BERLINGO, реєстраційний номер ВІ9305ІК, VIN-код Y79STM000S9D94003, 2025 року випуску, клас БО (далі – автомобіль МБ), придбаного за рахунок субвенції з державного бюджету місцевим бюджетам, відповідно до постанови Кабінету Міністрів України від 30.05.2024 №616 «Про затвердження Порядку та умов надання у 2024 році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статі». Автомобіль мобільної бригади спеціалізований – обладнаний місцем для перевезення пасажирів в інвалідних візках.</w:t>
      </w:r>
    </w:p>
    <w:p w14:paraId="390239AE" w14:textId="77777777" w:rsidR="00270598" w:rsidRPr="009713DD" w:rsidRDefault="00270598" w:rsidP="00270598">
      <w:pPr>
        <w:ind w:right="57"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2. Порядок розроблено відповідно до постанов Кабінету Міністрів України від 22.08.2018 №654 «Про затвердження Типового положення про мобільну бригаду соціально-психологічної допомоги особам, які постраждали від домашнього насильства та/або насильства за ознакою статі», від 22.08.2018 №658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30.05.2024 №616 «Про затвердження Порядку та умов надання у 2024 році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статі», від 04.06.2003 №848 «Про впорядкування використання легкових автомобілів бюджетними установами та організаціями».</w:t>
      </w:r>
    </w:p>
    <w:p w14:paraId="256B9A56" w14:textId="21B5E903" w:rsidR="00270598" w:rsidRPr="009713DD" w:rsidRDefault="00270598" w:rsidP="00270598">
      <w:pPr>
        <w:ind w:right="57"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3. Автомобіль мобільної бригади є спеціальним транспортним засобом для організації роботи мобільної бригади, що здійснює надання соціально-психологічної допомоги постраждалим особам, зокрема соціальних послуг з консультування, кризового та екстреного втручання, соціальної профілактики та </w:t>
      </w:r>
      <w:r w:rsidRPr="009713DD">
        <w:rPr>
          <w:rFonts w:eastAsia="Times New Roman"/>
          <w:color w:val="000000"/>
          <w:sz w:val="28"/>
          <w:szCs w:val="28"/>
          <w:lang w:val="uk-UA"/>
        </w:rPr>
        <w:lastRenderedPageBreak/>
        <w:t>інших практичних видів допомоги (виготовлення та оформлення документів, доступ до послуг, відсутніх в громаді, тощо), відповідно до їх потреб, шляхом виїзду до місця проживання (перебування) постраждалих осіб чи іншого вказаного ними місця.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Першочерговим є надання мобільною бригадою послуг сім’ям військо</w:t>
      </w:r>
      <w:r>
        <w:rPr>
          <w:rFonts w:eastAsia="Times New Roman"/>
          <w:color w:val="000000"/>
          <w:sz w:val="28"/>
          <w:szCs w:val="28"/>
          <w:lang w:val="uk-UA"/>
        </w:rPr>
        <w:t>во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службовців та може бути задіяна для виїздів в сім’ї, що опинилися в складних життєвих обставинах, для проведення профілактичної роботи, проведення інформаційно-просвітницької діяльності (у тому числі розповсюдження серед населення відповідних інформаційних матеріалів).</w:t>
      </w:r>
    </w:p>
    <w:p w14:paraId="2C0C8BB7" w14:textId="77777777" w:rsidR="00270598" w:rsidRPr="009713DD" w:rsidRDefault="00270598" w:rsidP="00270598">
      <w:pPr>
        <w:ind w:right="57"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Автомобіль мобільної бригади може використовуватися для перевезення спеціалістів Центру соціальних служб, суб'єктів, які здійснюють заходи у сфері запобігання та протидії насильству, фахівців із супроводу ветеранів війни та демобілізованих осіб, інших спеціалістів для участі в конференціях, заходах з підвищення кваліфікації, обміну досвідом, навчаннях та грантовій діяльності.</w:t>
      </w:r>
      <w:r w:rsidRPr="009713DD">
        <w:rPr>
          <w:rFonts w:eastAsia="Times New Roman"/>
          <w:lang w:val="uk-UA"/>
        </w:rPr>
        <w:t> </w:t>
      </w:r>
    </w:p>
    <w:p w14:paraId="7858C757" w14:textId="77777777" w:rsidR="00270598" w:rsidRPr="009713DD" w:rsidRDefault="00270598" w:rsidP="00270598">
      <w:pPr>
        <w:ind w:right="57"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4. Виїзд мобільної бригади здійснюється за попередньо складеним графіком, а також позапланово під час отримання повідомлення про виявлення факту вчинення насильства та потреби у наданні постраждалій особі термінової допомоги (не пізніше ніж протягом однієї доби з моменту надходження повідомлення щодо постраждалих осіб, які потребують термінової допомоги).</w:t>
      </w:r>
    </w:p>
    <w:p w14:paraId="00E448F9" w14:textId="77777777" w:rsidR="00270598" w:rsidRPr="009713DD" w:rsidRDefault="00270598" w:rsidP="00270598">
      <w:pPr>
        <w:ind w:right="57"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Послуги постраждалим особам надаються незалежно від місця їх реєстрації або місця проживання (перебування), наявності заяви чи повідомлення про вчинення насильства, реєстрації випадку в Єдиному державному реєстрі випадків домашнього насильства та насильства за ознакою статі.</w:t>
      </w:r>
    </w:p>
    <w:p w14:paraId="50D02F61" w14:textId="1F7634B4" w:rsidR="00270598" w:rsidRPr="009713DD" w:rsidRDefault="00270598" w:rsidP="00270598">
      <w:pPr>
        <w:ind w:right="57"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5. Використання автомобіля мобільної бригади для інших потреб дозволяється лише з метою недопущення надзвичайних ситуацій та ліквідації їх наслідків, виконання завдань евакуаційної роботи відповідно до рішень  міської ради, її виконавчого комітету, розпоряджень міського голови.</w:t>
      </w:r>
    </w:p>
    <w:p w14:paraId="5DB67B8C" w14:textId="77777777" w:rsidR="00270598" w:rsidRPr="009713DD" w:rsidRDefault="00270598" w:rsidP="00270598">
      <w:pPr>
        <w:ind w:right="57"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6. Використання автомобіля мобільної бригади для потреб, не передбачених цим порядком, може бути за рішенням сесії міської ради чи рішенням виконкому.</w:t>
      </w:r>
    </w:p>
    <w:p w14:paraId="3CAE90F6" w14:textId="77777777" w:rsidR="00270598" w:rsidRPr="009713DD" w:rsidRDefault="00270598" w:rsidP="00270598">
      <w:pPr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7. Обслуговування автомобіля мобільної бригади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 комунальної установи Центр соціальних служб Хорольської міської ради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, який утримується за рахунок коштів бюджету Хорольської територіальної громади, здійснюється в межах установлених лімітів та асигнувань, передбачених у кошторисі закладу, та інших джерел, не заборонених чинним законодавством України.</w:t>
      </w:r>
    </w:p>
    <w:p w14:paraId="0FFC04D0" w14:textId="77777777" w:rsidR="00270598" w:rsidRPr="009713DD" w:rsidRDefault="00270598" w:rsidP="00270598">
      <w:pPr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8. Право на керування автомобілем мобільної бригади мають водій 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комунальної установи Центру соціальних служб,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чи особа, яка його замінює, за умови наявності посвідчення на право керування транспортним засобом та відповідних документів.</w:t>
      </w:r>
    </w:p>
    <w:p w14:paraId="52515210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9. Документом обліку транспортної роботи автомобіля мобільної бригади є подорожній лист. Виїзд автомобіля без подорожнього листа забороняється. Видача подорожніх листів реєструється у спеціальному журналі видачі подорожніх листів, який ведеться у бухгалтерській службі Центру соціальних служб.</w:t>
      </w:r>
    </w:p>
    <w:p w14:paraId="14C619FD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Подорожній лист оформляється на один робочий день і видається за умови здачі подорожнього листа за попередній день. На більший строк подорожній лист </w:t>
      </w:r>
      <w:r w:rsidRPr="009713DD">
        <w:rPr>
          <w:rFonts w:eastAsia="Times New Roman"/>
          <w:color w:val="000000"/>
          <w:sz w:val="28"/>
          <w:szCs w:val="28"/>
          <w:lang w:val="uk-UA"/>
        </w:rPr>
        <w:lastRenderedPageBreak/>
        <w:t>видається у випадках транспортного обслуговування у міжміському сполученні понад одну добу відповідно до наказу директора Центру соціальних служб.</w:t>
      </w:r>
    </w:p>
    <w:p w14:paraId="0EDFC126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В подорожньому листі кожна поїздка повинна підтверджуватись підписом особи, в розпорядження якої надано автомобіль, із зазначенням маршруту, часу поїздки та закінчення обслуговування і показниками спідометра. Подорожній лист без підпису посадових осіб вважається недійсним і не приймається бухгалтером Центру соціальних служб. Видача наступного подорожнього листа без повернення попереднього листа забороняється.</w:t>
      </w:r>
      <w:r w:rsidRPr="009713DD">
        <w:rPr>
          <w:rFonts w:eastAsia="Times New Roman"/>
          <w:lang w:val="uk-UA"/>
        </w:rPr>
        <w:t> </w:t>
      </w:r>
    </w:p>
    <w:p w14:paraId="39019829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10. При використанні автомобіля мобільної бригади необхідно дотримуватись затверджених лімітів палива і мастильних матеріалів.</w:t>
      </w:r>
    </w:p>
    <w:p w14:paraId="0D373012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Перегляд ліміту використання палива допускається відповідно до кошторисних призначень.</w:t>
      </w:r>
      <w:r w:rsidRPr="009713DD">
        <w:rPr>
          <w:rFonts w:eastAsia="Times New Roman"/>
          <w:lang w:val="uk-UA"/>
        </w:rPr>
        <w:t> </w:t>
      </w:r>
    </w:p>
    <w:p w14:paraId="193BC77B" w14:textId="77777777" w:rsidR="00270598" w:rsidRPr="009713DD" w:rsidRDefault="00270598" w:rsidP="00270598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11. </w:t>
      </w:r>
      <w:r w:rsidRPr="009713DD">
        <w:rPr>
          <w:rFonts w:eastAsia="Times New Roman"/>
          <w:sz w:val="28"/>
          <w:szCs w:val="28"/>
          <w:lang w:val="uk-UA"/>
        </w:rPr>
        <w:t>Користування службовим автомобілем мобільної бригади у вихідні та святкові дні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sz w:val="28"/>
          <w:szCs w:val="28"/>
          <w:lang w:val="uk-UA"/>
        </w:rPr>
        <w:t>здійснюються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sz w:val="28"/>
          <w:szCs w:val="28"/>
          <w:lang w:val="uk-UA"/>
        </w:rPr>
        <w:t xml:space="preserve">за погодженням з директором </w:t>
      </w:r>
      <w:r w:rsidRPr="009713DD">
        <w:rPr>
          <w:rFonts w:eastAsia="Times New Roman"/>
          <w:sz w:val="28"/>
          <w:szCs w:val="28"/>
          <w:shd w:val="clear" w:color="auto" w:fill="FFFFFF"/>
          <w:lang w:val="uk-UA"/>
        </w:rPr>
        <w:t>комунальної установи Центр соціальних служб</w:t>
      </w:r>
      <w:r w:rsidRPr="009713DD">
        <w:rPr>
          <w:rFonts w:eastAsia="Times New Roman"/>
          <w:sz w:val="28"/>
          <w:szCs w:val="28"/>
          <w:lang w:val="uk-UA"/>
        </w:rPr>
        <w:t>, або особою, що його замінює.</w:t>
      </w:r>
    </w:p>
    <w:p w14:paraId="25608237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12. Підставою для відрядження є наказ директора 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Центру соціальних служб чи особи, що його заміняє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  <w:r w:rsidRPr="009713DD">
        <w:rPr>
          <w:rFonts w:eastAsia="Times New Roman"/>
          <w:lang w:val="uk-UA"/>
        </w:rPr>
        <w:t> </w:t>
      </w:r>
    </w:p>
    <w:p w14:paraId="02704B3B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13. Списання пального та мастильних матеріалів проводиться бухгалтером 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Центру соціальних служб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 межах норм витрат палива і мастильних матеріалів на автомобільному транспорті, на підставі подорожніх листів, згідно з пробігом автомобіля.</w:t>
      </w:r>
    </w:p>
    <w:p w14:paraId="2902C258" w14:textId="77777777" w:rsidR="00270598" w:rsidRPr="009713DD" w:rsidRDefault="00270598" w:rsidP="00270598">
      <w:pPr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Облік запасних частин, паливно мастильних матеріалів, облік та реєстрацію подорожніх листів покладається на бухгалтерську службу.</w:t>
      </w:r>
    </w:p>
    <w:p w14:paraId="69E66E61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14. У випадку порушення Порядку використання автомобіля мобільної бригади соціально-психологічної допомоги особам, які постраждали від домашнього насильства та/або насильства за ознакою статі</w:t>
      </w:r>
      <w:r w:rsidRPr="009713DD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 xml:space="preserve"> Центру соціальних служб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 винні особи несуть відповідальність відповідно до чинного законодавства України.</w:t>
      </w:r>
    </w:p>
    <w:p w14:paraId="482569DC" w14:textId="77777777" w:rsidR="00270598" w:rsidRPr="009713DD" w:rsidRDefault="00270598" w:rsidP="00270598">
      <w:pPr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15. Водій автотранспортного засобу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контролює своєчасність проведення техогляду автомобіля та про необхідність його проведення повідомляє керівника, в розпорядженні якого знаходиться транспортний засіб.</w:t>
      </w:r>
    </w:p>
    <w:p w14:paraId="5E5B08F8" w14:textId="77777777" w:rsidR="00270598" w:rsidRPr="009713DD" w:rsidRDefault="00270598" w:rsidP="00270598">
      <w:pPr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16. Посадова особа</w:t>
      </w:r>
      <w:r w:rsidRPr="0087330D">
        <w:rPr>
          <w:rFonts w:eastAsia="Times New Roman"/>
          <w:sz w:val="28"/>
          <w:szCs w:val="28"/>
          <w:lang w:val="uk-UA"/>
        </w:rPr>
        <w:t>,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причетна до дорожньо-транспортної пригоди повинна діяти відповідно до Правил дорожнього руху України.</w:t>
      </w:r>
    </w:p>
    <w:p w14:paraId="6573E915" w14:textId="77777777" w:rsidR="00270598" w:rsidRPr="009713DD" w:rsidRDefault="00270598" w:rsidP="00270598">
      <w:pPr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За умови встановлення факту вини у скоєнні дорожньо-транспортної пригоди при використанні автомобіля мобільної бригади, особа несе відповідальність у відповідності до чинного законодавства України.</w:t>
      </w:r>
    </w:p>
    <w:p w14:paraId="2AC1C669" w14:textId="77777777" w:rsidR="00270598" w:rsidRPr="00D05268" w:rsidRDefault="00270598" w:rsidP="00270598">
      <w:pPr>
        <w:jc w:val="both"/>
        <w:rPr>
          <w:rFonts w:eastAsia="Times New Roman"/>
          <w:sz w:val="28"/>
          <w:szCs w:val="28"/>
          <w:lang w:val="uk-UA"/>
        </w:rPr>
      </w:pPr>
    </w:p>
    <w:p w14:paraId="66E586AE" w14:textId="77777777" w:rsidR="00270598" w:rsidRPr="00D05268" w:rsidRDefault="00270598" w:rsidP="00270598">
      <w:pPr>
        <w:ind w:right="57"/>
        <w:jc w:val="both"/>
        <w:rPr>
          <w:rFonts w:eastAsia="Times New Roman"/>
          <w:sz w:val="28"/>
          <w:szCs w:val="28"/>
          <w:lang w:val="uk-UA"/>
        </w:rPr>
      </w:pPr>
    </w:p>
    <w:p w14:paraId="0E6CA791" w14:textId="77777777" w:rsidR="00270598" w:rsidRPr="009713DD" w:rsidRDefault="00270598" w:rsidP="00270598">
      <w:pPr>
        <w:tabs>
          <w:tab w:val="left" w:pos="7088"/>
        </w:tabs>
        <w:ind w:right="-1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Сергій ВОЛОШИН</w:t>
      </w:r>
    </w:p>
    <w:sectPr w:rsidR="00270598" w:rsidRPr="009713DD" w:rsidSect="00270598">
      <w:headerReference w:type="default" r:id="rId6"/>
      <w:pgSz w:w="12240" w:h="15840" w:code="1"/>
      <w:pgMar w:top="568" w:right="616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E7FD" w14:textId="77777777" w:rsidR="00C0442F" w:rsidRDefault="00C0442F" w:rsidP="00C65080">
      <w:r>
        <w:separator/>
      </w:r>
    </w:p>
  </w:endnote>
  <w:endnote w:type="continuationSeparator" w:id="0">
    <w:p w14:paraId="068C2166" w14:textId="77777777" w:rsidR="00C0442F" w:rsidRDefault="00C0442F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E9D50" w14:textId="77777777" w:rsidR="00C0442F" w:rsidRDefault="00C0442F" w:rsidP="00C65080">
      <w:r>
        <w:separator/>
      </w:r>
    </w:p>
  </w:footnote>
  <w:footnote w:type="continuationSeparator" w:id="0">
    <w:p w14:paraId="60CCD73F" w14:textId="77777777" w:rsidR="00C0442F" w:rsidRDefault="00C0442F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4F6D3" w14:textId="44220D0E" w:rsidR="0087330D" w:rsidRPr="00270598" w:rsidRDefault="00270598" w:rsidP="00270598">
    <w:pPr>
      <w:pStyle w:val="a3"/>
      <w:tabs>
        <w:tab w:val="clear" w:pos="4677"/>
        <w:tab w:val="clear" w:pos="9355"/>
        <w:tab w:val="center" w:pos="4986"/>
        <w:tab w:val="right" w:pos="9972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>
      <w:rPr>
        <w:color w:val="000000"/>
        <w:sz w:val="24"/>
      </w:rPr>
      <w:fldChar w:fldCharType="separate"/>
    </w:r>
    <w:r>
      <w:rPr>
        <w:noProof/>
        <w:color w:val="000000"/>
        <w:sz w:val="24"/>
      </w:rPr>
      <w:t>2</w:t>
    </w:r>
    <w:r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598"/>
    <w:rsid w:val="00270598"/>
    <w:rsid w:val="00942929"/>
    <w:rsid w:val="00BF67F6"/>
    <w:rsid w:val="00C0442F"/>
    <w:rsid w:val="00C65080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DB63"/>
  <w15:chartTrackingRefBased/>
  <w15:docId w15:val="{357F449D-B3BE-4B33-9622-46A6E897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598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5031</Words>
  <Characters>2869</Characters>
  <Application>Microsoft Office Word</Application>
  <DocSecurity>0</DocSecurity>
  <Lines>23</Lines>
  <Paragraphs>15</Paragraphs>
  <ScaleCrop>false</ScaleCrop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2026-04-13T07:11:00Z</cp:lastPrinted>
  <dcterms:created xsi:type="dcterms:W3CDTF">2026-04-13T07:08:00Z</dcterms:created>
  <dcterms:modified xsi:type="dcterms:W3CDTF">2026-04-13T07:11:00Z</dcterms:modified>
</cp:coreProperties>
</file>